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3CB4D99C" w:rsidR="0040242F" w:rsidRPr="00171410" w:rsidRDefault="0040242F" w:rsidP="00F646A7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 xml:space="preserve">اسم </w:t>
            </w:r>
            <w:r w:rsidR="0079551A">
              <w:rPr>
                <w:rFonts w:hint="cs"/>
                <w:rtl/>
                <w:lang w:eastAsia="ar"/>
              </w:rPr>
              <w:t>المرفق</w:t>
            </w:r>
            <w:r>
              <w:rPr>
                <w:rtl/>
                <w:lang w:eastAsia="ar"/>
              </w:rPr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 xml:space="preserve">النسخة 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5 - إدارة العمليات التشغيلية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  <w:bidi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  <w:bidi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  <w:bidi/>
            </w:pPr>
            <w:r w:rsidRPr="00E703E8">
              <w:rPr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  <w:bidi/>
            </w:pPr>
            <w:r>
              <w:rPr>
                <w:rtl/>
                <w:lang w:eastAsia="ar"/>
              </w:rPr>
              <w:t>قائمة تدقيق العزل وإيقاف التشغيل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التحقق من نشرة بيانات السلامة الخاصة بالمواد الكيميائية ونشرة بيانات المنتج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توفّر الموافقات من مالك النظام / المدير / فريق الهندسة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رؤساء الإدارة/المستخدم النهائي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عدم وجود تسرب في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  <w:bidi/>
            </w:pPr>
            <w:r w:rsidRPr="00025116">
              <w:rPr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إزالة لافتات إغلاق مصادر 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المروحة في نظام إدارة الأعمال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بالطاقة الكهربائية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التقارير والمقترحات والتوصيات الصادرة عن المقاولين المتخصصين والشركات التي تقدم خدمات معالجة المياه فيما يتعلق بمراجعة أنظمة معالجة 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06E90">
              <w:rPr>
                <w:rFonts w:cs="Arial"/>
                <w:color w:val="000000"/>
                <w:rtl/>
                <w:lang w:eastAsia="ar"/>
              </w:rPr>
            </w:r>
            <w:r w:rsidR="00206E9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  <w:bidi/>
            </w:pPr>
            <w:r w:rsidRPr="0097201D">
              <w:rPr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903FA" w14:textId="77777777" w:rsidR="00206E90" w:rsidRDefault="00206E90">
      <w:r>
        <w:separator/>
      </w:r>
    </w:p>
    <w:p w14:paraId="536A7E70" w14:textId="77777777" w:rsidR="00206E90" w:rsidRDefault="00206E90"/>
  </w:endnote>
  <w:endnote w:type="continuationSeparator" w:id="0">
    <w:p w14:paraId="7A9F5432" w14:textId="77777777" w:rsidR="00206E90" w:rsidRDefault="00206E90">
      <w:r>
        <w:continuationSeparator/>
      </w:r>
    </w:p>
    <w:p w14:paraId="4D6DF16F" w14:textId="77777777" w:rsidR="00206E90" w:rsidRDefault="00206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1A3C" w14:textId="77777777" w:rsidR="00E92F69" w:rsidRDefault="00E92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82BED" w14:textId="0C5C7A26" w:rsidR="00E56F72" w:rsidRPr="006C1ABD" w:rsidRDefault="00E56F72" w:rsidP="00E56F72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CB3732" wp14:editId="3711598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E9490D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2A3ED5DBBBF444C38CFBE030BE95317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EOM-ZO0-TP-000154-AR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4946711DD791419ABC4CFD6992B6E17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409D287" w14:textId="403EB225" w:rsidR="00E56F72" w:rsidRPr="006C1ABD" w:rsidRDefault="00E56F72" w:rsidP="00E56F72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40A02464" w:rsidR="009210BF" w:rsidRPr="00E56F72" w:rsidRDefault="00E56F72" w:rsidP="00E56F72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C4209" w14:textId="77777777" w:rsidR="00E92F69" w:rsidRDefault="00E92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29EAE" w14:textId="77777777" w:rsidR="00206E90" w:rsidRDefault="00206E90">
      <w:r>
        <w:separator/>
      </w:r>
    </w:p>
    <w:p w14:paraId="6EFE603C" w14:textId="77777777" w:rsidR="00206E90" w:rsidRDefault="00206E90"/>
  </w:footnote>
  <w:footnote w:type="continuationSeparator" w:id="0">
    <w:p w14:paraId="46F027FD" w14:textId="77777777" w:rsidR="00206E90" w:rsidRDefault="00206E90">
      <w:r>
        <w:continuationSeparator/>
      </w:r>
    </w:p>
    <w:p w14:paraId="063AE649" w14:textId="77777777" w:rsidR="00206E90" w:rsidRDefault="00206E9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6519" w14:textId="77777777" w:rsidR="00E92F69" w:rsidRDefault="00E92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3B71" w14:paraId="55B15A60" w14:textId="77777777" w:rsidTr="00E56F72">
      <w:trPr>
        <w:trHeight w:val="571"/>
        <w:jc w:val="center"/>
      </w:trPr>
      <w:tc>
        <w:tcPr>
          <w:tcW w:w="6845" w:type="dxa"/>
          <w:vAlign w:val="center"/>
        </w:tcPr>
        <w:p w14:paraId="361EC67C" w14:textId="72CBA7F8" w:rsidR="00873B71" w:rsidRPr="006A25F8" w:rsidRDefault="00E56F72" w:rsidP="00E56F72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val="en-GB"/>
            </w:rPr>
            <w:t xml:space="preserve">   </w:t>
          </w:r>
          <w:bookmarkStart w:id="0" w:name="_GoBack"/>
          <w:r w:rsidR="00D15502" w:rsidRPr="00D15502">
            <w:rPr>
              <w:kern w:val="32"/>
              <w:sz w:val="24"/>
              <w:szCs w:val="24"/>
              <w:rtl/>
              <w:lang w:val="en-GB"/>
            </w:rPr>
            <w:t>الإجراءات التشغيلية لقائمة تدقيق إيقاف تشغيل أنظمة س</w:t>
          </w:r>
          <w:r w:rsidR="00F646A7">
            <w:rPr>
              <w:kern w:val="32"/>
              <w:sz w:val="24"/>
              <w:szCs w:val="24"/>
              <w:rtl/>
              <w:lang w:val="en-GB"/>
            </w:rPr>
            <w:t xml:space="preserve">لامة الحياة في </w:t>
          </w:r>
          <w:r w:rsidR="00355861">
            <w:rPr>
              <w:rFonts w:hint="cs"/>
              <w:kern w:val="32"/>
              <w:sz w:val="24"/>
              <w:szCs w:val="24"/>
              <w:rtl/>
              <w:lang w:val="en-GB"/>
            </w:rPr>
            <w:t>المنشآت البلدية</w:t>
          </w:r>
          <w:bookmarkEnd w:id="0"/>
        </w:p>
      </w:tc>
    </w:tr>
  </w:tbl>
  <w:p w14:paraId="0FE4F66F" w14:textId="15FFC3E8" w:rsidR="009210BF" w:rsidRPr="00F96B0D" w:rsidRDefault="00F96B0D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7F07111" wp14:editId="3393D645">
          <wp:simplePos x="0" y="0"/>
          <wp:positionH relativeFrom="column">
            <wp:posOffset>-885642</wp:posOffset>
          </wp:positionH>
          <wp:positionV relativeFrom="paragraph">
            <wp:posOffset>-524062</wp:posOffset>
          </wp:positionV>
          <wp:extent cx="1398494" cy="61209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494" cy="612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2C71" w14:textId="77777777" w:rsidR="00E92F69" w:rsidRDefault="00E92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E90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0247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861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63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51A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17B8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E72"/>
    <w:rsid w:val="0086705D"/>
    <w:rsid w:val="008702BA"/>
    <w:rsid w:val="00870FD2"/>
    <w:rsid w:val="008712B0"/>
    <w:rsid w:val="00872FD2"/>
    <w:rsid w:val="00873B71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3A"/>
    <w:rsid w:val="00A52C67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E87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56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502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0E2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6F72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2F69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46A7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6B0D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3ED5DBBBF444C38CFBE030BE95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26873-A667-4B20-8D63-402C242EA488}"/>
      </w:docPartPr>
      <w:docPartBody>
        <w:p w:rsidR="00000000" w:rsidRDefault="008662CC" w:rsidP="008662CC">
          <w:pPr>
            <w:pStyle w:val="2A3ED5DBBBF444C38CFBE030BE95317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946711DD791419ABC4CFD6992B6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B69B2-9D64-45DE-AD16-739BBE9AD6ED}"/>
      </w:docPartPr>
      <w:docPartBody>
        <w:p w:rsidR="00000000" w:rsidRDefault="008662CC" w:rsidP="008662CC">
          <w:pPr>
            <w:pStyle w:val="4946711DD791419ABC4CFD6992B6E17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C"/>
    <w:rsid w:val="008662CC"/>
    <w:rsid w:val="00D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662CC"/>
    <w:rPr>
      <w:color w:val="808080"/>
    </w:rPr>
  </w:style>
  <w:style w:type="paragraph" w:customStyle="1" w:styleId="2A3ED5DBBBF444C38CFBE030BE953178">
    <w:name w:val="2A3ED5DBBBF444C38CFBE030BE953178"/>
    <w:rsid w:val="008662CC"/>
    <w:pPr>
      <w:bidi/>
    </w:pPr>
  </w:style>
  <w:style w:type="paragraph" w:customStyle="1" w:styleId="B4EDACE53C2D4F3981432D71EEB7D4C8">
    <w:name w:val="B4EDACE53C2D4F3981432D71EEB7D4C8"/>
    <w:rsid w:val="008662CC"/>
    <w:pPr>
      <w:bidi/>
    </w:pPr>
  </w:style>
  <w:style w:type="paragraph" w:customStyle="1" w:styleId="4946711DD791419ABC4CFD6992B6E170">
    <w:name w:val="4946711DD791419ABC4CFD6992B6E170"/>
    <w:rsid w:val="008662C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DA51-5814-4215-9627-36AB76D0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23837-E7DA-419B-8F17-E5A81735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3642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EOM-ZO0-TP-000154-AR Rev 000</dc:subject>
  <dc:creator>Rivamonte, Leonnito (RMP)</dc:creator>
  <cp:keywords>ᅟ</cp:keywords>
  <cp:lastModifiedBy>الاء الزهراني Alaa Alzahrani</cp:lastModifiedBy>
  <cp:revision>101</cp:revision>
  <cp:lastPrinted>2017-10-17T10:11:00Z</cp:lastPrinted>
  <dcterms:created xsi:type="dcterms:W3CDTF">2019-12-16T06:44:00Z</dcterms:created>
  <dcterms:modified xsi:type="dcterms:W3CDTF">2022-02-03T07:41:00Z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